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3AC6" w:rsidP="00503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лекции «Ответственность среди несовершеннолетних»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Новокиенской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 в рамках акции «Нет! – детской и подростковой преступности».</w:t>
      </w:r>
    </w:p>
    <w:p w:rsidR="0050380D" w:rsidRDefault="00A5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февраля 2017 года в 13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в школе,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мульимедийном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кабинете заместитель директора по ВР Пильник О. Я. провела лекцию на тему «Уголовная ответственность несовершеннолетних»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целю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предупреждения правонарушений, ознакомление  учащихся с основными статьями  УК РК. Также была просмотрена презентация с информацией: причины совершения подростками правонарушений, ознакомление со статьями </w:t>
      </w:r>
      <w:r w:rsidR="0050380D">
        <w:rPr>
          <w:rFonts w:ascii="Times New Roman" w:hAnsi="Times New Roman" w:cs="Times New Roman"/>
          <w:sz w:val="28"/>
          <w:szCs w:val="28"/>
        </w:rPr>
        <w:t xml:space="preserve"> УК РК по которым несовершеннолетние могут быть привлечены к уголовной ответственности. </w:t>
      </w:r>
    </w:p>
    <w:p w:rsidR="0050380D" w:rsidRDefault="00503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Лекцию посетили учащиеся с 8- 11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Охват: учащиеся – 28, учителя – 4, родители – 8. </w:t>
      </w:r>
    </w:p>
    <w:p w:rsidR="0050380D" w:rsidRDefault="0050380D">
      <w:pPr>
        <w:rPr>
          <w:rFonts w:ascii="Times New Roman" w:hAnsi="Times New Roman" w:cs="Times New Roman"/>
          <w:sz w:val="28"/>
          <w:szCs w:val="28"/>
        </w:rPr>
      </w:pPr>
    </w:p>
    <w:p w:rsidR="00A53AC6" w:rsidRPr="00A53AC6" w:rsidRDefault="00503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A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3AC6" w:rsidRPr="00A5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3AC6"/>
    <w:rsid w:val="0050380D"/>
    <w:rsid w:val="00A5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2017-02-16T07:41:00Z</dcterms:created>
  <dcterms:modified xsi:type="dcterms:W3CDTF">2017-02-16T07:54:00Z</dcterms:modified>
</cp:coreProperties>
</file>